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FD4" w:rsidRPr="00295FD4" w:rsidRDefault="00295FD4" w:rsidP="00295FD4">
      <w:pPr>
        <w:pStyle w:val="Odstavecseseznamem"/>
        <w:numPr>
          <w:ilvl w:val="0"/>
          <w:numId w:val="4"/>
        </w:numPr>
        <w:spacing w:after="0"/>
        <w:rPr>
          <w:b/>
          <w:color w:val="00B050"/>
          <w:szCs w:val="24"/>
        </w:rPr>
      </w:pPr>
      <w:r w:rsidRPr="00295FD4">
        <w:rPr>
          <w:b/>
          <w:color w:val="00B050"/>
          <w:szCs w:val="24"/>
        </w:rPr>
        <w:t>Do školních sešitů:</w:t>
      </w:r>
    </w:p>
    <w:p w:rsidR="00174F28" w:rsidRDefault="00174F28" w:rsidP="00174F28">
      <w:pPr>
        <w:spacing w:after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LINEÁRNÍ ROVNICE</w:t>
      </w:r>
      <w:r w:rsidR="00295FD4">
        <w:rPr>
          <w:b/>
          <w:sz w:val="44"/>
          <w:szCs w:val="44"/>
        </w:rPr>
        <w:t xml:space="preserve"> 23. – 27.3.</w:t>
      </w:r>
    </w:p>
    <w:p w:rsidR="000E1729" w:rsidRDefault="00174F28" w:rsidP="000E172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ROVNOST</w:t>
      </w:r>
    </w:p>
    <w:p w:rsidR="00174F28" w:rsidRPr="000E1729" w:rsidRDefault="000E1729" w:rsidP="000E172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= </w:t>
      </w:r>
      <w:r w:rsidR="00174F28">
        <w:rPr>
          <w:szCs w:val="24"/>
        </w:rPr>
        <w:t xml:space="preserve">v matematice znamená rovnost čísel. Vlevo od rovnítka píšeme levou stranu rovnosti, kterou značíme </w:t>
      </w:r>
      <w:r w:rsidR="00174F28" w:rsidRPr="000E1729">
        <w:rPr>
          <w:b/>
          <w:szCs w:val="24"/>
        </w:rPr>
        <w:t>L</w:t>
      </w:r>
      <w:r w:rsidR="00174F28">
        <w:rPr>
          <w:szCs w:val="24"/>
        </w:rPr>
        <w:t xml:space="preserve">, vpravo od rovnítka píšeme pravou stranu rovnosti, kterou značíme </w:t>
      </w:r>
      <w:r w:rsidR="00174F28" w:rsidRPr="000E1729">
        <w:rPr>
          <w:b/>
          <w:szCs w:val="24"/>
        </w:rPr>
        <w:t>P</w:t>
      </w:r>
      <w:r w:rsidR="00174F28">
        <w:rPr>
          <w:szCs w:val="24"/>
        </w:rPr>
        <w:t>.</w:t>
      </w:r>
    </w:p>
    <w:p w:rsidR="00174F28" w:rsidRDefault="000E1729" w:rsidP="00174F28">
      <w:pPr>
        <w:pStyle w:val="Odstavecseseznamem"/>
        <w:numPr>
          <w:ilvl w:val="0"/>
          <w:numId w:val="1"/>
        </w:numPr>
        <w:spacing w:after="0"/>
        <w:rPr>
          <w:szCs w:val="24"/>
        </w:rPr>
      </w:pPr>
      <w:r>
        <w:rPr>
          <w:szCs w:val="24"/>
        </w:rPr>
        <w:t>r</w:t>
      </w:r>
      <w:r w:rsidR="00174F28">
        <w:rPr>
          <w:szCs w:val="24"/>
        </w:rPr>
        <w:t>ovnost a = b vyjadřuje, že proměnné a, b nahrazují stejná čísla</w:t>
      </w:r>
      <w:r w:rsidR="00174F28" w:rsidRPr="00EE50EC">
        <w:rPr>
          <w:szCs w:val="24"/>
        </w:rPr>
        <w:t xml:space="preserve"> </w:t>
      </w:r>
    </w:p>
    <w:p w:rsidR="00174F28" w:rsidRDefault="000E1729" w:rsidP="00174F28">
      <w:pPr>
        <w:pStyle w:val="Odstavecseseznamem"/>
        <w:spacing w:after="0"/>
        <w:rPr>
          <w:szCs w:val="24"/>
        </w:rPr>
      </w:pPr>
      <w:r>
        <w:rPr>
          <w:szCs w:val="24"/>
        </w:rPr>
        <w:t>n</w:t>
      </w:r>
      <w:r w:rsidR="00174F28">
        <w:rPr>
          <w:szCs w:val="24"/>
        </w:rPr>
        <w:t xml:space="preserve">apř.: a =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>, b=0,75</m:t>
        </m:r>
      </m:oMath>
    </w:p>
    <w:p w:rsidR="00174F28" w:rsidRDefault="000E1729" w:rsidP="00174F28">
      <w:pPr>
        <w:pStyle w:val="Odstavecseseznamem"/>
        <w:numPr>
          <w:ilvl w:val="0"/>
          <w:numId w:val="1"/>
        </w:numPr>
        <w:spacing w:after="0"/>
        <w:rPr>
          <w:szCs w:val="24"/>
        </w:rPr>
      </w:pPr>
      <w:r>
        <w:rPr>
          <w:szCs w:val="24"/>
        </w:rPr>
        <w:t>z</w:t>
      </w:r>
      <w:r w:rsidR="00174F28">
        <w:rPr>
          <w:szCs w:val="24"/>
        </w:rPr>
        <w:t>ápis 15 + 2 = 20 – 3 je rovnost dvou čísel stejné hodnoty 17</w:t>
      </w:r>
    </w:p>
    <w:p w:rsidR="00174F28" w:rsidRPr="00EE50EC" w:rsidRDefault="000E1729" w:rsidP="00174F28">
      <w:pPr>
        <w:pStyle w:val="Odstavecseseznamem"/>
        <w:numPr>
          <w:ilvl w:val="0"/>
          <w:numId w:val="1"/>
        </w:numPr>
        <w:spacing w:after="0"/>
        <w:rPr>
          <w:szCs w:val="24"/>
        </w:rPr>
      </w:pPr>
      <w:r>
        <w:rPr>
          <w:szCs w:val="24"/>
        </w:rPr>
        <w:t>z</w:t>
      </w:r>
      <w:r w:rsidR="00174F28">
        <w:rPr>
          <w:szCs w:val="24"/>
        </w:rPr>
        <w:t xml:space="preserve">ápis </w:t>
      </w:r>
      <m:oMath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x-2</m:t>
            </m:r>
          </m:e>
        </m:d>
        <m:r>
          <w:rPr>
            <w:rFonts w:ascii="Cambria Math" w:hAnsi="Cambria Math"/>
            <w:szCs w:val="24"/>
          </w:rPr>
          <m:t>∙3=3x-6</m:t>
        </m:r>
      </m:oMath>
      <w:r w:rsidR="00174F28">
        <w:rPr>
          <w:rFonts w:eastAsiaTheme="minorEastAsia"/>
          <w:szCs w:val="24"/>
        </w:rPr>
        <w:t xml:space="preserve"> je rovnost dvou výrazů s proměnnou </w:t>
      </w:r>
      <w:proofErr w:type="spellStart"/>
      <w:r w:rsidR="00174F28">
        <w:rPr>
          <w:rFonts w:eastAsiaTheme="minorEastAsia"/>
          <w:szCs w:val="24"/>
        </w:rPr>
        <w:t>x</w:t>
      </w:r>
      <w:proofErr w:type="spellEnd"/>
      <w:r w:rsidR="00174F28">
        <w:rPr>
          <w:rFonts w:eastAsiaTheme="minorEastAsia"/>
          <w:szCs w:val="24"/>
        </w:rPr>
        <w:t>.</w:t>
      </w:r>
    </w:p>
    <w:p w:rsidR="00174F28" w:rsidRPr="00934BF5" w:rsidRDefault="00174F28" w:rsidP="00174F28">
      <w:pPr>
        <w:spacing w:after="0"/>
        <w:rPr>
          <w:szCs w:val="24"/>
        </w:rPr>
      </w:pPr>
    </w:p>
    <w:p w:rsidR="00174F28" w:rsidRDefault="00174F28" w:rsidP="000E172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LINEÁRNÍ ROVNICE</w:t>
      </w:r>
    </w:p>
    <w:p w:rsidR="00174F28" w:rsidRPr="00EE50EC" w:rsidRDefault="00174F28" w:rsidP="00174F28">
      <w:pPr>
        <w:spacing w:after="0"/>
        <w:rPr>
          <w:b/>
          <w:sz w:val="40"/>
          <w:szCs w:val="40"/>
        </w:rPr>
      </w:pPr>
      <m:oMathPara>
        <m:oMath>
          <m:r>
            <w:rPr>
              <w:rFonts w:ascii="Cambria Math" w:hAnsi="Cambria Math"/>
              <w:sz w:val="40"/>
              <w:szCs w:val="40"/>
            </w:rPr>
            <m:t>2x=6</m:t>
          </m:r>
        </m:oMath>
      </m:oMathPara>
    </w:p>
    <w:p w:rsidR="00174F28" w:rsidRDefault="000E1729" w:rsidP="00174F28">
      <w:pPr>
        <w:pStyle w:val="Odstavecseseznamem"/>
        <w:numPr>
          <w:ilvl w:val="0"/>
          <w:numId w:val="1"/>
        </w:numPr>
        <w:tabs>
          <w:tab w:val="left" w:pos="5565"/>
        </w:tabs>
        <w:spacing w:after="0"/>
        <w:rPr>
          <w:szCs w:val="24"/>
        </w:rPr>
      </w:pPr>
      <w:r>
        <w:rPr>
          <w:szCs w:val="24"/>
        </w:rPr>
        <w:t>r</w:t>
      </w:r>
      <w:r w:rsidR="00174F28">
        <w:rPr>
          <w:szCs w:val="24"/>
        </w:rPr>
        <w:t>ovnost dvou výrazů, z nichž alespoň jeden výraz je s </w:t>
      </w:r>
      <w:r w:rsidR="00174F28" w:rsidRPr="00EE50EC">
        <w:rPr>
          <w:b/>
          <w:szCs w:val="24"/>
        </w:rPr>
        <w:t>proměnnou</w:t>
      </w:r>
      <w:r w:rsidR="00174F28">
        <w:rPr>
          <w:szCs w:val="24"/>
        </w:rPr>
        <w:t>, se nazývá rovnice.</w:t>
      </w:r>
    </w:p>
    <w:p w:rsidR="00174F28" w:rsidRPr="00EE50EC" w:rsidRDefault="000E1729" w:rsidP="00174F28">
      <w:pPr>
        <w:pStyle w:val="Odstavecseseznamem"/>
        <w:numPr>
          <w:ilvl w:val="0"/>
          <w:numId w:val="1"/>
        </w:numPr>
        <w:tabs>
          <w:tab w:val="left" w:pos="5565"/>
        </w:tabs>
        <w:spacing w:after="0"/>
        <w:rPr>
          <w:rFonts w:eastAsiaTheme="minorEastAsia"/>
          <w:szCs w:val="24"/>
        </w:rPr>
      </w:pPr>
      <w:r>
        <w:rPr>
          <w:szCs w:val="24"/>
        </w:rPr>
        <w:t xml:space="preserve">v </w:t>
      </w:r>
      <w:r w:rsidR="00174F28">
        <w:rPr>
          <w:szCs w:val="24"/>
        </w:rPr>
        <w:t xml:space="preserve"> rovnici proměnným říkáme </w:t>
      </w:r>
      <w:r w:rsidR="00174F28" w:rsidRPr="00EE50EC">
        <w:rPr>
          <w:b/>
          <w:szCs w:val="24"/>
        </w:rPr>
        <w:t>neznámé</w:t>
      </w:r>
      <w:r w:rsidR="00174F28">
        <w:rPr>
          <w:szCs w:val="24"/>
        </w:rPr>
        <w:t>.</w:t>
      </w:r>
    </w:p>
    <w:p w:rsidR="00174F28" w:rsidRPr="00EE50EC" w:rsidRDefault="000E1729" w:rsidP="00174F28">
      <w:pPr>
        <w:pStyle w:val="Odstavecseseznamem"/>
        <w:numPr>
          <w:ilvl w:val="0"/>
          <w:numId w:val="1"/>
        </w:numPr>
        <w:tabs>
          <w:tab w:val="left" w:pos="5565"/>
        </w:tabs>
        <w:spacing w:after="0"/>
        <w:rPr>
          <w:rFonts w:eastAsiaTheme="minorEastAsia"/>
          <w:szCs w:val="24"/>
        </w:rPr>
      </w:pPr>
      <w:r>
        <w:rPr>
          <w:szCs w:val="24"/>
        </w:rPr>
        <w:t>p</w:t>
      </w:r>
      <w:r w:rsidR="00174F28">
        <w:rPr>
          <w:szCs w:val="24"/>
        </w:rPr>
        <w:t xml:space="preserve">očetnímu postupu vedoucímu k určení čísla, které v rovnici zastupuje neznámá, říkáme </w:t>
      </w:r>
      <w:r w:rsidR="00174F28" w:rsidRPr="00EE50EC">
        <w:rPr>
          <w:b/>
          <w:szCs w:val="24"/>
        </w:rPr>
        <w:t>řešení rovnice</w:t>
      </w:r>
      <w:r w:rsidR="00174F28">
        <w:rPr>
          <w:szCs w:val="24"/>
        </w:rPr>
        <w:t>.</w:t>
      </w:r>
    </w:p>
    <w:p w:rsidR="00174F28" w:rsidRPr="00EE50EC" w:rsidRDefault="000E1729" w:rsidP="00174F28">
      <w:pPr>
        <w:pStyle w:val="Odstavecseseznamem"/>
        <w:numPr>
          <w:ilvl w:val="0"/>
          <w:numId w:val="1"/>
        </w:numPr>
        <w:tabs>
          <w:tab w:val="left" w:pos="5565"/>
        </w:tabs>
        <w:spacing w:after="0"/>
        <w:rPr>
          <w:rFonts w:eastAsiaTheme="minorEastAsia"/>
          <w:szCs w:val="24"/>
        </w:rPr>
      </w:pPr>
      <w:r>
        <w:rPr>
          <w:szCs w:val="24"/>
        </w:rPr>
        <w:t>ř</w:t>
      </w:r>
      <w:r w:rsidR="00174F28">
        <w:rPr>
          <w:szCs w:val="24"/>
        </w:rPr>
        <w:t xml:space="preserve">ešení rovnice nazýváme </w:t>
      </w:r>
      <w:r w:rsidR="00174F28" w:rsidRPr="00EE50EC">
        <w:rPr>
          <w:b/>
          <w:szCs w:val="24"/>
        </w:rPr>
        <w:t>kořen rovnice</w:t>
      </w:r>
      <w:r w:rsidR="00174F28">
        <w:rPr>
          <w:szCs w:val="24"/>
        </w:rPr>
        <w:t>.</w:t>
      </w:r>
    </w:p>
    <w:p w:rsidR="00174F28" w:rsidRPr="00EE50EC" w:rsidRDefault="000E1729" w:rsidP="00174F28">
      <w:pPr>
        <w:pStyle w:val="Odstavecseseznamem"/>
        <w:numPr>
          <w:ilvl w:val="0"/>
          <w:numId w:val="1"/>
        </w:numPr>
        <w:tabs>
          <w:tab w:val="left" w:pos="5565"/>
        </w:tabs>
        <w:spacing w:after="0"/>
        <w:rPr>
          <w:rFonts w:eastAsiaTheme="minorEastAsia"/>
          <w:szCs w:val="24"/>
        </w:rPr>
      </w:pPr>
      <w:r>
        <w:rPr>
          <w:szCs w:val="24"/>
        </w:rPr>
        <w:t>p</w:t>
      </w:r>
      <w:r w:rsidR="00174F28">
        <w:rPr>
          <w:szCs w:val="24"/>
        </w:rPr>
        <w:t>ro řešení rovnice (kořen rovnice) je hodnota výrazu na levé straně rovna hodnotě výrazu na pravé straně.</w:t>
      </w:r>
    </w:p>
    <w:p w:rsidR="00174F28" w:rsidRDefault="00174F28" w:rsidP="00174F28">
      <w:pPr>
        <w:pStyle w:val="Odstavecseseznamem"/>
        <w:spacing w:after="0"/>
        <w:rPr>
          <w:rFonts w:eastAsiaTheme="minorEastAsia"/>
          <w:sz w:val="40"/>
          <w:szCs w:val="40"/>
        </w:rPr>
      </w:pPr>
      <m:oMathPara>
        <m:oMath>
          <m:r>
            <w:rPr>
              <w:rFonts w:ascii="Cambria Math" w:hAnsi="Cambria Math"/>
              <w:sz w:val="40"/>
              <w:szCs w:val="40"/>
            </w:rPr>
            <m:t>2x=6</m:t>
          </m:r>
        </m:oMath>
      </m:oMathPara>
    </w:p>
    <w:p w:rsidR="00174F28" w:rsidRDefault="00174F28" w:rsidP="00174F28">
      <w:pPr>
        <w:pStyle w:val="Odstavecseseznamem"/>
        <w:spacing w:after="0"/>
        <w:rPr>
          <w:rFonts w:eastAsiaTheme="minorEastAsia"/>
          <w:sz w:val="40"/>
          <w:szCs w:val="40"/>
        </w:rPr>
      </w:pPr>
      <m:oMathPara>
        <m:oMath>
          <m:r>
            <w:rPr>
              <w:rFonts w:ascii="Cambria Math" w:hAnsi="Cambria Math"/>
              <w:sz w:val="40"/>
              <w:szCs w:val="40"/>
            </w:rPr>
            <m:t>x=3</m:t>
          </m:r>
        </m:oMath>
      </m:oMathPara>
    </w:p>
    <w:p w:rsidR="00174F28" w:rsidRDefault="00174F28" w:rsidP="00174F28">
      <w:pPr>
        <w:pStyle w:val="Odstavecseseznamem"/>
        <w:spacing w:after="0"/>
        <w:rPr>
          <w:szCs w:val="24"/>
        </w:rPr>
      </w:pPr>
      <w:r>
        <w:rPr>
          <w:szCs w:val="24"/>
        </w:rPr>
        <w:t>Kořenem rovnice 2x = 6 je číslo 3.</w:t>
      </w:r>
    </w:p>
    <w:p w:rsidR="00174F28" w:rsidRDefault="00174F28" w:rsidP="00174F28">
      <w:pPr>
        <w:pStyle w:val="Odstavecseseznamem"/>
        <w:spacing w:after="0"/>
        <w:rPr>
          <w:szCs w:val="24"/>
        </w:rPr>
      </w:pPr>
    </w:p>
    <w:p w:rsidR="00174F28" w:rsidRPr="002F1B27" w:rsidRDefault="00174F28" w:rsidP="00174F28">
      <w:pPr>
        <w:pStyle w:val="Odstavecseseznamem"/>
        <w:spacing w:after="0"/>
        <w:ind w:left="0"/>
        <w:rPr>
          <w:i/>
          <w:szCs w:val="24"/>
        </w:rPr>
      </w:pPr>
      <w:r w:rsidRPr="00EE50EC">
        <w:rPr>
          <w:i/>
          <w:szCs w:val="24"/>
        </w:rPr>
        <w:t>Př.:</w:t>
      </w:r>
      <w:r w:rsidR="002F1B27">
        <w:rPr>
          <w:i/>
          <w:szCs w:val="24"/>
        </w:rPr>
        <w:t xml:space="preserve"> Ověř</w:t>
      </w:r>
      <w:r w:rsidRPr="00EE50EC">
        <w:rPr>
          <w:i/>
          <w:szCs w:val="24"/>
        </w:rPr>
        <w:t>, že číslo</w:t>
      </w:r>
      <w:r>
        <w:rPr>
          <w:i/>
          <w:szCs w:val="24"/>
        </w:rPr>
        <w:t xml:space="preserve"> 2 je řešením rovnice </w:t>
      </w:r>
      <m:oMath>
        <m:r>
          <w:rPr>
            <w:rFonts w:ascii="Cambria Math" w:hAnsi="Cambria Math"/>
            <w:szCs w:val="24"/>
          </w:rPr>
          <m:t>2x+1=5</m:t>
        </m:r>
      </m:oMath>
      <w:r>
        <w:rPr>
          <w:rFonts w:eastAsiaTheme="minorEastAsia"/>
          <w:i/>
          <w:szCs w:val="24"/>
        </w:rPr>
        <w:t>.</w:t>
      </w:r>
    </w:p>
    <w:p w:rsidR="00174F28" w:rsidRPr="00EE50EC" w:rsidRDefault="00174F28" w:rsidP="00174F28">
      <w:pPr>
        <w:pStyle w:val="Odstavecseseznamem"/>
        <w:spacing w:after="0"/>
        <w:ind w:left="0"/>
        <w:rPr>
          <w:color w:val="FF0000"/>
          <w:szCs w:val="24"/>
        </w:rPr>
      </w:pPr>
      <w:r w:rsidRPr="00EE50EC">
        <w:rPr>
          <w:color w:val="FF0000"/>
          <w:szCs w:val="24"/>
        </w:rPr>
        <w:t xml:space="preserve">Ověříme tak, že číslo </w:t>
      </w:r>
      <w:r>
        <w:rPr>
          <w:color w:val="FF0000"/>
          <w:szCs w:val="24"/>
        </w:rPr>
        <w:t>2</w:t>
      </w:r>
      <w:r w:rsidRPr="00EE50EC">
        <w:rPr>
          <w:color w:val="FF0000"/>
          <w:szCs w:val="24"/>
        </w:rPr>
        <w:t xml:space="preserve"> dosadíme za neznámou </w:t>
      </w:r>
      <w:proofErr w:type="spellStart"/>
      <w:r w:rsidRPr="00EE50EC">
        <w:rPr>
          <w:color w:val="FF0000"/>
          <w:szCs w:val="24"/>
        </w:rPr>
        <w:t>x</w:t>
      </w:r>
      <w:proofErr w:type="spellEnd"/>
      <w:r w:rsidRPr="00EE50EC">
        <w:rPr>
          <w:color w:val="FF0000"/>
          <w:szCs w:val="24"/>
        </w:rPr>
        <w:t>.</w:t>
      </w:r>
    </w:p>
    <w:p w:rsidR="00174F28" w:rsidRDefault="00174F28" w:rsidP="00174F28">
      <w:pPr>
        <w:pStyle w:val="Odstavecseseznamem"/>
        <w:spacing w:after="0"/>
        <w:ind w:left="0"/>
        <w:rPr>
          <w:rFonts w:eastAsiaTheme="minorEastAsia"/>
          <w:i/>
          <w:szCs w:val="24"/>
        </w:rPr>
      </w:pPr>
      <m:oMathPara>
        <m:oMath>
          <m:r>
            <w:rPr>
              <w:rFonts w:ascii="Cambria Math" w:hAnsi="Cambria Math"/>
              <w:szCs w:val="24"/>
            </w:rPr>
            <m:t>2x+1=5</m:t>
          </m:r>
        </m:oMath>
      </m:oMathPara>
    </w:p>
    <w:p w:rsidR="00174F28" w:rsidRDefault="00174F28" w:rsidP="00174F28">
      <w:pPr>
        <w:pStyle w:val="Odstavecseseznamem"/>
        <w:spacing w:after="0"/>
        <w:ind w:left="0"/>
        <w:rPr>
          <w:rFonts w:eastAsiaTheme="minorEastAsia"/>
          <w:i/>
          <w:szCs w:val="24"/>
        </w:rPr>
      </w:pPr>
      <m:oMathPara>
        <m:oMath>
          <m:r>
            <w:rPr>
              <w:rFonts w:ascii="Cambria Math" w:hAnsi="Cambria Math"/>
              <w:szCs w:val="24"/>
            </w:rPr>
            <m:t>2∙2+1=5</m:t>
          </m:r>
        </m:oMath>
      </m:oMathPara>
    </w:p>
    <w:p w:rsidR="00174F28" w:rsidRDefault="00174F28" w:rsidP="00174F28">
      <w:pPr>
        <w:pStyle w:val="Odstavecseseznamem"/>
        <w:spacing w:after="0"/>
        <w:ind w:left="0"/>
        <w:rPr>
          <w:rFonts w:eastAsiaTheme="minorEastAsia"/>
          <w:i/>
          <w:szCs w:val="24"/>
        </w:rPr>
      </w:pPr>
      <m:oMathPara>
        <m:oMath>
          <m:r>
            <w:rPr>
              <w:rFonts w:ascii="Cambria Math" w:hAnsi="Cambria Math"/>
              <w:szCs w:val="24"/>
            </w:rPr>
            <m:t>4+1=5</m:t>
          </m:r>
        </m:oMath>
      </m:oMathPara>
    </w:p>
    <w:p w:rsidR="00174F28" w:rsidRDefault="00174F28" w:rsidP="00174F28">
      <w:pPr>
        <w:pStyle w:val="Odstavecseseznamem"/>
        <w:spacing w:after="0"/>
        <w:ind w:left="0"/>
        <w:rPr>
          <w:rFonts w:eastAsiaTheme="minorEastAsia"/>
          <w:i/>
          <w:szCs w:val="24"/>
        </w:rPr>
      </w:pPr>
      <m:oMathPara>
        <m:oMath>
          <m:r>
            <w:rPr>
              <w:rFonts w:ascii="Cambria Math" w:hAnsi="Cambria Math"/>
              <w:szCs w:val="24"/>
            </w:rPr>
            <m:t>5=5</m:t>
          </m:r>
        </m:oMath>
      </m:oMathPara>
    </w:p>
    <w:p w:rsidR="00174F28" w:rsidRDefault="00174F28" w:rsidP="00174F28">
      <w:pPr>
        <w:pStyle w:val="Odstavecseseznamem"/>
        <w:spacing w:after="0"/>
        <w:ind w:left="0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Platí rovnost, proto ANO, číslo 2 je řešením rovnice.</w:t>
      </w:r>
    </w:p>
    <w:p w:rsidR="00174F28" w:rsidRDefault="00174F28" w:rsidP="00174F28">
      <w:pPr>
        <w:spacing w:after="0"/>
        <w:rPr>
          <w:rFonts w:eastAsiaTheme="minorEastAsia"/>
          <w:szCs w:val="24"/>
        </w:rPr>
      </w:pPr>
    </w:p>
    <w:p w:rsidR="00174F28" w:rsidRDefault="00174F28" w:rsidP="00174F28">
      <w:pPr>
        <w:spacing w:after="0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Symetričnost rovnic:</w:t>
      </w:r>
    </w:p>
    <w:p w:rsidR="00174F28" w:rsidRDefault="00174F28" w:rsidP="00174F28">
      <w:pPr>
        <w:pStyle w:val="Odstavecseseznamem"/>
        <w:spacing w:after="0"/>
        <w:ind w:left="0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Jestliže a = b, pak b = a, platí tedy </w:t>
      </w:r>
      <m:oMath>
        <m:r>
          <w:rPr>
            <w:rFonts w:ascii="Cambria Math" w:hAnsi="Cambria Math"/>
            <w:szCs w:val="24"/>
          </w:rPr>
          <m:t xml:space="preserve"> 2∙2+1=5</m:t>
        </m:r>
      </m:oMath>
      <w:r>
        <w:rPr>
          <w:rFonts w:eastAsiaTheme="minorEastAsia"/>
          <w:szCs w:val="24"/>
        </w:rPr>
        <w:t xml:space="preserve"> a také </w:t>
      </w:r>
      <m:oMath>
        <m:r>
          <w:rPr>
            <w:rFonts w:ascii="Cambria Math" w:eastAsiaTheme="minorEastAsia" w:hAnsi="Cambria Math"/>
            <w:szCs w:val="24"/>
          </w:rPr>
          <m:t>5</m:t>
        </m:r>
        <m:r>
          <w:rPr>
            <w:rFonts w:ascii="Cambria Math" w:hAnsi="Cambria Math"/>
            <w:szCs w:val="24"/>
          </w:rPr>
          <m:t>=2∙2+1</m:t>
        </m:r>
      </m:oMath>
    </w:p>
    <w:p w:rsidR="00174F28" w:rsidRDefault="00174F28" w:rsidP="00174F28">
      <w:pPr>
        <w:pStyle w:val="Odstavecseseznamem"/>
        <w:spacing w:after="0"/>
        <w:ind w:left="0"/>
        <w:rPr>
          <w:rFonts w:eastAsiaTheme="minorEastAsia"/>
          <w:szCs w:val="24"/>
        </w:rPr>
      </w:pPr>
    </w:p>
    <w:p w:rsidR="00174F28" w:rsidRPr="00EE50EC" w:rsidRDefault="00174F28" w:rsidP="00174F28">
      <w:pPr>
        <w:pStyle w:val="Odstavecseseznamem"/>
        <w:spacing w:after="0"/>
        <w:ind w:left="0"/>
        <w:rPr>
          <w:rFonts w:eastAsiaTheme="minorEastAsia"/>
          <w:b/>
          <w:szCs w:val="24"/>
        </w:rPr>
      </w:pPr>
      <w:r w:rsidRPr="00EE50EC">
        <w:rPr>
          <w:rFonts w:eastAsiaTheme="minorEastAsia"/>
          <w:b/>
          <w:szCs w:val="24"/>
        </w:rPr>
        <w:t>Ekvivalentní úpravy rovnic</w:t>
      </w:r>
      <w:r>
        <w:rPr>
          <w:rFonts w:eastAsiaTheme="minorEastAsia"/>
          <w:b/>
          <w:szCs w:val="24"/>
        </w:rPr>
        <w:t>:</w:t>
      </w:r>
    </w:p>
    <w:p w:rsidR="00174F28" w:rsidRPr="00EE50EC" w:rsidRDefault="00174F28" w:rsidP="00174F28">
      <w:pPr>
        <w:pStyle w:val="Odstavecseseznamem"/>
        <w:numPr>
          <w:ilvl w:val="0"/>
          <w:numId w:val="1"/>
        </w:numPr>
        <w:spacing w:after="0"/>
        <w:rPr>
          <w:rFonts w:eastAsiaTheme="minorEastAsia"/>
          <w:i/>
          <w:szCs w:val="24"/>
        </w:rPr>
      </w:pPr>
      <w:r w:rsidRPr="00EE50EC">
        <w:rPr>
          <w:rFonts w:eastAsiaTheme="minorEastAsia"/>
          <w:szCs w:val="24"/>
        </w:rPr>
        <w:t>Jsou takové úpravy</w:t>
      </w:r>
      <w:r>
        <w:rPr>
          <w:rFonts w:eastAsiaTheme="minorEastAsia"/>
          <w:szCs w:val="24"/>
        </w:rPr>
        <w:t>, které když provedeme při řešení rovnice, její kořen se nezmění.</w:t>
      </w:r>
    </w:p>
    <w:p w:rsidR="00174F28" w:rsidRPr="00EE50EC" w:rsidRDefault="00174F28" w:rsidP="00174F28">
      <w:pPr>
        <w:pStyle w:val="Odstavecseseznamem"/>
        <w:numPr>
          <w:ilvl w:val="0"/>
          <w:numId w:val="2"/>
        </w:numPr>
        <w:spacing w:after="0"/>
        <w:rPr>
          <w:rFonts w:eastAsiaTheme="minorEastAsia"/>
          <w:i/>
          <w:szCs w:val="24"/>
        </w:rPr>
      </w:pPr>
      <w:r>
        <w:rPr>
          <w:rFonts w:eastAsiaTheme="minorEastAsia"/>
          <w:szCs w:val="24"/>
        </w:rPr>
        <w:t>Vzájemná výměna obou stran rovnice</w:t>
      </w:r>
    </w:p>
    <w:p w:rsidR="00174F28" w:rsidRPr="00EE50EC" w:rsidRDefault="00174F28" w:rsidP="00174F28">
      <w:pPr>
        <w:pStyle w:val="Odstavecseseznamem"/>
        <w:numPr>
          <w:ilvl w:val="0"/>
          <w:numId w:val="2"/>
        </w:numPr>
        <w:spacing w:after="0"/>
        <w:rPr>
          <w:rFonts w:eastAsiaTheme="minorEastAsia"/>
          <w:i/>
          <w:szCs w:val="24"/>
        </w:rPr>
      </w:pPr>
      <w:r>
        <w:rPr>
          <w:rFonts w:eastAsiaTheme="minorEastAsia"/>
          <w:szCs w:val="24"/>
        </w:rPr>
        <w:t>Přičtení nebo odečtení téhož čísla nebo výrazu k oběma stranám rovnice.</w:t>
      </w:r>
    </w:p>
    <w:p w:rsidR="00174F28" w:rsidRPr="009E339E" w:rsidRDefault="00174F28" w:rsidP="00174F28">
      <w:pPr>
        <w:pStyle w:val="Odstavecseseznamem"/>
        <w:numPr>
          <w:ilvl w:val="0"/>
          <w:numId w:val="2"/>
        </w:numPr>
        <w:spacing w:after="0"/>
        <w:rPr>
          <w:rFonts w:eastAsiaTheme="minorEastAsia"/>
          <w:i/>
          <w:szCs w:val="24"/>
        </w:rPr>
      </w:pPr>
      <w:r>
        <w:rPr>
          <w:rFonts w:eastAsiaTheme="minorEastAsia"/>
          <w:szCs w:val="24"/>
        </w:rPr>
        <w:t>Násobení nebo dělení obou stran rovnice stejným nenulovým číslem</w:t>
      </w:r>
    </w:p>
    <w:p w:rsidR="009E339E" w:rsidRPr="00EE50EC" w:rsidRDefault="009E339E" w:rsidP="009E339E">
      <w:pPr>
        <w:pStyle w:val="Odstavecseseznamem"/>
        <w:spacing w:after="0"/>
        <w:ind w:left="1080"/>
        <w:rPr>
          <w:rFonts w:eastAsiaTheme="minorEastAsia"/>
          <w:i/>
          <w:szCs w:val="24"/>
        </w:rPr>
      </w:pPr>
    </w:p>
    <w:p w:rsidR="00174F28" w:rsidRDefault="00174F28" w:rsidP="00174F28">
      <w:pPr>
        <w:pStyle w:val="Odstavecseseznamem"/>
        <w:spacing w:after="0"/>
        <w:ind w:left="0"/>
        <w:rPr>
          <w:rFonts w:eastAsiaTheme="minorEastAsia"/>
          <w:szCs w:val="24"/>
        </w:rPr>
      </w:pPr>
      <w:r w:rsidRPr="00EE50EC">
        <w:rPr>
          <w:rFonts w:eastAsiaTheme="minorEastAsia"/>
          <w:b/>
          <w:szCs w:val="24"/>
        </w:rPr>
        <w:lastRenderedPageBreak/>
        <w:t>Použití ekvivalentních úprav</w:t>
      </w:r>
      <w:r>
        <w:rPr>
          <w:rFonts w:eastAsiaTheme="minorEastAsia"/>
          <w:szCs w:val="24"/>
        </w:rPr>
        <w:t>:</w:t>
      </w:r>
    </w:p>
    <w:p w:rsidR="00174F28" w:rsidRDefault="00174F28" w:rsidP="00174F28">
      <w:pPr>
        <w:pStyle w:val="Odstavecseseznamem"/>
        <w:spacing w:after="0"/>
        <w:ind w:left="0"/>
        <w:rPr>
          <w:rFonts w:eastAsiaTheme="minorEastAsia"/>
          <w:color w:val="FF0000"/>
          <w:szCs w:val="24"/>
        </w:rPr>
      </w:pPr>
      <w:r w:rsidRPr="00EE50EC">
        <w:rPr>
          <w:rFonts w:eastAsiaTheme="minorEastAsia"/>
          <w:color w:val="FF0000"/>
          <w:szCs w:val="24"/>
        </w:rPr>
        <w:t>Snažíme se osamostatnit neznámou</w:t>
      </w:r>
    </w:p>
    <w:p w:rsidR="00174F28" w:rsidRPr="002E6B49" w:rsidRDefault="00174F28" w:rsidP="00174F28">
      <w:pPr>
        <w:pStyle w:val="Odstavecseseznamem"/>
        <w:spacing w:after="0"/>
        <w:ind w:left="0"/>
        <w:rPr>
          <w:rFonts w:eastAsiaTheme="minorEastAsia"/>
          <w:i/>
          <w:szCs w:val="24"/>
        </w:rPr>
      </w:pPr>
      <w:r w:rsidRPr="002E6B49">
        <w:rPr>
          <w:rFonts w:eastAsiaTheme="minorEastAsia"/>
          <w:i/>
          <w:szCs w:val="24"/>
        </w:rPr>
        <w:t>Řeš rovnici:</w:t>
      </w:r>
    </w:p>
    <w:p w:rsidR="00174F28" w:rsidRDefault="00174F28" w:rsidP="00174F28">
      <w:pPr>
        <w:pStyle w:val="Odstavecseseznamem"/>
        <w:spacing w:after="0"/>
        <w:ind w:left="0"/>
        <w:rPr>
          <w:rFonts w:eastAsiaTheme="minorEastAsia"/>
          <w:szCs w:val="24"/>
        </w:rPr>
      </w:pPr>
      <m:oMathPara>
        <m:oMath>
          <m:r>
            <w:rPr>
              <w:rFonts w:ascii="Cambria Math" w:eastAsiaTheme="minorEastAsia" w:hAnsi="Cambria Math"/>
              <w:szCs w:val="24"/>
            </w:rPr>
            <m:t xml:space="preserve">           26+2x=88</m:t>
          </m:r>
          <m:r>
            <w:rPr>
              <w:rFonts w:ascii="Cambria Math" w:eastAsiaTheme="minorEastAsia" w:hAnsi="Cambria Math"/>
              <w:color w:val="FF0000"/>
              <w:szCs w:val="24"/>
            </w:rPr>
            <m:t xml:space="preserve">/-26  </m:t>
          </m:r>
        </m:oMath>
      </m:oMathPara>
    </w:p>
    <w:p w:rsidR="00174F28" w:rsidRPr="00EE50EC" w:rsidRDefault="00174F28" w:rsidP="00174F28">
      <w:pPr>
        <w:pStyle w:val="Odstavecseseznamem"/>
        <w:spacing w:after="0"/>
        <w:ind w:left="0"/>
        <w:rPr>
          <w:rFonts w:eastAsiaTheme="minorEastAsia"/>
          <w:szCs w:val="24"/>
        </w:rPr>
      </w:pPr>
      <m:oMathPara>
        <m:oMath>
          <m:r>
            <w:rPr>
              <w:rFonts w:ascii="Cambria Math" w:eastAsiaTheme="minorEastAsia" w:hAnsi="Cambria Math"/>
              <w:szCs w:val="24"/>
            </w:rPr>
            <m:t>26+2x</m:t>
          </m:r>
          <m:r>
            <w:rPr>
              <w:rFonts w:ascii="Cambria Math" w:eastAsiaTheme="minorEastAsia" w:hAnsi="Cambria Math"/>
              <w:color w:val="FF0000"/>
              <w:szCs w:val="24"/>
            </w:rPr>
            <m:t>-26</m:t>
          </m:r>
          <m:r>
            <w:rPr>
              <w:rFonts w:ascii="Cambria Math" w:eastAsiaTheme="minorEastAsia" w:hAnsi="Cambria Math"/>
              <w:szCs w:val="24"/>
            </w:rPr>
            <m:t>=88</m:t>
          </m:r>
          <m:r>
            <w:rPr>
              <w:rFonts w:ascii="Cambria Math" w:eastAsiaTheme="minorEastAsia" w:hAnsi="Cambria Math"/>
              <w:color w:val="FF0000"/>
              <w:szCs w:val="24"/>
            </w:rPr>
            <m:t>-26</m:t>
          </m:r>
        </m:oMath>
      </m:oMathPara>
    </w:p>
    <w:p w:rsidR="00174F28" w:rsidRDefault="00174F28" w:rsidP="00174F28">
      <w:pPr>
        <w:pStyle w:val="Odstavecseseznamem"/>
        <w:spacing w:after="0"/>
        <w:ind w:left="0"/>
        <w:rPr>
          <w:rFonts w:eastAsiaTheme="minorEastAsia"/>
          <w:szCs w:val="24"/>
        </w:rPr>
      </w:pPr>
      <m:oMathPara>
        <m:oMath>
          <m:r>
            <w:rPr>
              <w:rFonts w:ascii="Cambria Math" w:eastAsiaTheme="minorEastAsia" w:hAnsi="Cambria Math"/>
              <w:szCs w:val="24"/>
            </w:rPr>
            <m:t xml:space="preserve">                     2x=88-26</m:t>
          </m:r>
        </m:oMath>
      </m:oMathPara>
    </w:p>
    <w:p w:rsidR="00174F28" w:rsidRDefault="00174F28" w:rsidP="00174F28">
      <w:pPr>
        <w:pStyle w:val="Odstavecseseznamem"/>
        <w:spacing w:after="0"/>
        <w:ind w:left="0"/>
        <w:rPr>
          <w:rFonts w:eastAsiaTheme="minorEastAsia"/>
          <w:color w:val="FF0000"/>
          <w:szCs w:val="24"/>
        </w:rPr>
      </w:pPr>
      <m:oMathPara>
        <m:oMath>
          <m:r>
            <w:rPr>
              <w:rFonts w:ascii="Cambria Math" w:eastAsiaTheme="minorEastAsia" w:hAnsi="Cambria Math"/>
              <w:szCs w:val="24"/>
            </w:rPr>
            <m:t xml:space="preserve">                 2x=62</m:t>
          </m:r>
          <m:r>
            <w:rPr>
              <w:rFonts w:ascii="Cambria Math" w:eastAsiaTheme="minorEastAsia" w:hAnsi="Cambria Math"/>
              <w:color w:val="FF0000"/>
              <w:szCs w:val="24"/>
            </w:rPr>
            <m:t>/:2</m:t>
          </m:r>
        </m:oMath>
      </m:oMathPara>
    </w:p>
    <w:p w:rsidR="00174F28" w:rsidRDefault="00174F28" w:rsidP="00174F28">
      <w:pPr>
        <w:pStyle w:val="Odstavecseseznamem"/>
        <w:spacing w:after="0"/>
        <w:ind w:left="0"/>
        <w:rPr>
          <w:rFonts w:eastAsiaTheme="minorEastAsia"/>
          <w:color w:val="FF0000"/>
          <w:szCs w:val="24"/>
        </w:rPr>
      </w:pPr>
      <m:oMathPara>
        <m:oMath>
          <m:r>
            <w:rPr>
              <w:rFonts w:ascii="Cambria Math" w:eastAsiaTheme="minorEastAsia" w:hAnsi="Cambria Math"/>
              <w:szCs w:val="24"/>
            </w:rPr>
            <m:t xml:space="preserve">           2x</m:t>
          </m:r>
          <m:r>
            <w:rPr>
              <w:rFonts w:ascii="Cambria Math" w:eastAsiaTheme="minorEastAsia" w:hAnsi="Cambria Math"/>
              <w:color w:val="FF0000"/>
              <w:szCs w:val="24"/>
            </w:rPr>
            <m:t>:2</m:t>
          </m:r>
          <m:r>
            <w:rPr>
              <w:rFonts w:ascii="Cambria Math" w:eastAsiaTheme="minorEastAsia" w:hAnsi="Cambria Math"/>
              <w:szCs w:val="24"/>
            </w:rPr>
            <m:t>=62</m:t>
          </m:r>
          <m:r>
            <w:rPr>
              <w:rFonts w:ascii="Cambria Math" w:eastAsiaTheme="minorEastAsia" w:hAnsi="Cambria Math"/>
              <w:color w:val="FF0000"/>
              <w:szCs w:val="24"/>
            </w:rPr>
            <m:t>:2</m:t>
          </m:r>
        </m:oMath>
      </m:oMathPara>
    </w:p>
    <w:p w:rsidR="00174F28" w:rsidRDefault="00174F28" w:rsidP="00174F28">
      <w:pPr>
        <w:pStyle w:val="Odstavecseseznamem"/>
        <w:spacing w:after="0"/>
        <w:ind w:left="0"/>
        <w:rPr>
          <w:rFonts w:eastAsiaTheme="minorEastAsia"/>
          <w:szCs w:val="24"/>
        </w:rPr>
      </w:pPr>
      <m:oMathPara>
        <m:oMath>
          <m:r>
            <w:rPr>
              <w:rFonts w:ascii="Cambria Math" w:eastAsiaTheme="minorEastAsia" w:hAnsi="Cambria Math"/>
              <w:szCs w:val="24"/>
            </w:rPr>
            <m:t xml:space="preserve">              x=31</m:t>
          </m:r>
        </m:oMath>
      </m:oMathPara>
    </w:p>
    <w:p w:rsidR="00174F28" w:rsidRDefault="00174F28" w:rsidP="00174F28">
      <w:pPr>
        <w:pStyle w:val="Odstavecseseznamem"/>
        <w:spacing w:after="0"/>
        <w:ind w:left="0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Zkrácená forma zápisu:</w:t>
      </w:r>
    </w:p>
    <w:p w:rsidR="00174F28" w:rsidRDefault="00174F28" w:rsidP="00174F28">
      <w:pPr>
        <w:pStyle w:val="Odstavecseseznamem"/>
        <w:spacing w:after="0"/>
        <w:ind w:left="0"/>
        <w:rPr>
          <w:rFonts w:eastAsiaTheme="minorEastAsia"/>
          <w:szCs w:val="24"/>
        </w:rPr>
      </w:pPr>
      <m:oMathPara>
        <m:oMath>
          <m:r>
            <w:rPr>
              <w:rFonts w:ascii="Cambria Math" w:eastAsiaTheme="minorEastAsia" w:hAnsi="Cambria Math"/>
              <w:szCs w:val="24"/>
            </w:rPr>
            <m:t xml:space="preserve">       26+2x=88</m:t>
          </m:r>
          <m:r>
            <w:rPr>
              <w:rFonts w:ascii="Cambria Math" w:eastAsiaTheme="minorEastAsia" w:hAnsi="Cambria Math"/>
              <w:color w:val="FF0000"/>
              <w:szCs w:val="24"/>
            </w:rPr>
            <m:t xml:space="preserve">/-26  </m:t>
          </m:r>
        </m:oMath>
      </m:oMathPara>
    </w:p>
    <w:p w:rsidR="00174F28" w:rsidRDefault="00174F28" w:rsidP="00174F28">
      <w:pPr>
        <w:pStyle w:val="Odstavecseseznamem"/>
        <w:spacing w:after="0"/>
        <w:ind w:left="0"/>
        <w:rPr>
          <w:rFonts w:eastAsiaTheme="minorEastAsia"/>
          <w:color w:val="FF0000"/>
          <w:szCs w:val="24"/>
        </w:rPr>
      </w:pPr>
      <m:oMathPara>
        <m:oMath>
          <m:r>
            <w:rPr>
              <w:rFonts w:ascii="Cambria Math" w:eastAsiaTheme="minorEastAsia" w:hAnsi="Cambria Math"/>
              <w:szCs w:val="24"/>
            </w:rPr>
            <m:t xml:space="preserve">                 2x=62</m:t>
          </m:r>
          <m:r>
            <w:rPr>
              <w:rFonts w:ascii="Cambria Math" w:eastAsiaTheme="minorEastAsia" w:hAnsi="Cambria Math"/>
              <w:color w:val="FF0000"/>
              <w:szCs w:val="24"/>
            </w:rPr>
            <m:t>/:2</m:t>
          </m:r>
        </m:oMath>
      </m:oMathPara>
    </w:p>
    <w:p w:rsidR="00174F28" w:rsidRDefault="00174F28" w:rsidP="00174F28">
      <w:pPr>
        <w:pStyle w:val="Odstavecseseznamem"/>
        <w:spacing w:after="0"/>
        <w:ind w:left="0"/>
        <w:rPr>
          <w:rFonts w:eastAsiaTheme="minorEastAsia"/>
          <w:szCs w:val="24"/>
        </w:rPr>
      </w:pPr>
      <m:oMathPara>
        <m:oMath>
          <m:r>
            <w:rPr>
              <w:rFonts w:ascii="Cambria Math" w:eastAsiaTheme="minorEastAsia" w:hAnsi="Cambria Math"/>
              <w:szCs w:val="24"/>
            </w:rPr>
            <m:t xml:space="preserve">              x=31</m:t>
          </m:r>
        </m:oMath>
      </m:oMathPara>
    </w:p>
    <w:p w:rsidR="00174F28" w:rsidRDefault="00174F28" w:rsidP="00174F28">
      <w:pPr>
        <w:pStyle w:val="Odstavecseseznamem"/>
        <w:spacing w:after="0"/>
        <w:ind w:left="0"/>
        <w:rPr>
          <w:rFonts w:eastAsiaTheme="minorEastAsia"/>
          <w:szCs w:val="24"/>
        </w:rPr>
      </w:pPr>
    </w:p>
    <w:p w:rsidR="00174F28" w:rsidRPr="002F1B27" w:rsidRDefault="00174F28" w:rsidP="00174F28">
      <w:pPr>
        <w:pStyle w:val="Odstavecseseznamem"/>
        <w:spacing w:after="0"/>
        <w:ind w:left="0"/>
        <w:rPr>
          <w:rFonts w:eastAsiaTheme="minorEastAsia"/>
          <w:szCs w:val="24"/>
          <w:u w:val="single"/>
        </w:rPr>
      </w:pPr>
      <w:r w:rsidRPr="002F1B27">
        <w:rPr>
          <w:rFonts w:eastAsiaTheme="minorEastAsia"/>
          <w:szCs w:val="24"/>
          <w:u w:val="single"/>
        </w:rPr>
        <w:t>Správnost našeho výpočtu ověřujeme zkouškou. Zkouška spočívá v dosazení kořene rovnice do zadání rovnice.</w:t>
      </w:r>
    </w:p>
    <w:p w:rsidR="00174F28" w:rsidRDefault="00174F28" w:rsidP="00174F28">
      <w:pPr>
        <w:pStyle w:val="Odstavecseseznamem"/>
        <w:spacing w:after="0"/>
        <w:ind w:left="0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ZK:</w:t>
      </w:r>
    </w:p>
    <w:p w:rsidR="00174F28" w:rsidRPr="00EE50EC" w:rsidRDefault="00174F28" w:rsidP="00DA2340">
      <w:pPr>
        <w:pStyle w:val="Odstavecseseznamem"/>
        <w:spacing w:after="0"/>
        <w:ind w:left="0"/>
        <w:jc w:val="center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L= </w:t>
      </w:r>
      <m:oMath>
        <m:r>
          <w:rPr>
            <w:rFonts w:ascii="Cambria Math" w:eastAsiaTheme="minorEastAsia" w:hAnsi="Cambria Math"/>
            <w:szCs w:val="24"/>
          </w:rPr>
          <m:t>26+2∙31=26+62=88</m:t>
        </m:r>
      </m:oMath>
    </w:p>
    <w:p w:rsidR="00174F28" w:rsidRDefault="00174F28" w:rsidP="00DA2340">
      <w:pPr>
        <w:pStyle w:val="Odstavecseseznamem"/>
        <w:spacing w:after="0"/>
        <w:ind w:left="0"/>
        <w:jc w:val="center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P= 88.</w:t>
      </w:r>
    </w:p>
    <w:p w:rsidR="00174F28" w:rsidRPr="00295FD4" w:rsidRDefault="00174F28" w:rsidP="007E639C">
      <w:pPr>
        <w:pStyle w:val="Odstavecseseznamem"/>
        <w:spacing w:after="0"/>
        <w:ind w:left="0"/>
        <w:jc w:val="center"/>
        <w:rPr>
          <w:rFonts w:eastAsiaTheme="minorEastAsia"/>
          <w:szCs w:val="24"/>
        </w:rPr>
      </w:pPr>
      <w:r w:rsidRPr="00295FD4">
        <w:rPr>
          <w:rFonts w:eastAsiaTheme="minorEastAsia"/>
          <w:szCs w:val="24"/>
        </w:rPr>
        <w:t>L = P</w:t>
      </w:r>
    </w:p>
    <w:p w:rsidR="00174F28" w:rsidRPr="00295FD4" w:rsidRDefault="00295FD4" w:rsidP="00295FD4">
      <w:pPr>
        <w:pStyle w:val="Odstavecseseznamem"/>
        <w:numPr>
          <w:ilvl w:val="0"/>
          <w:numId w:val="4"/>
        </w:numPr>
        <w:spacing w:after="0"/>
        <w:rPr>
          <w:b/>
          <w:color w:val="00B050"/>
          <w:szCs w:val="24"/>
        </w:rPr>
      </w:pPr>
      <w:r w:rsidRPr="00295FD4">
        <w:rPr>
          <w:b/>
          <w:color w:val="00B050"/>
          <w:szCs w:val="24"/>
        </w:rPr>
        <w:t>Do pracovních sešitů:</w:t>
      </w:r>
    </w:p>
    <w:p w:rsidR="00174F28" w:rsidRDefault="00174F28" w:rsidP="00174F28">
      <w:pPr>
        <w:pStyle w:val="Odstavecseseznamem"/>
        <w:spacing w:after="0"/>
        <w:ind w:left="0"/>
        <w:rPr>
          <w:rFonts w:eastAsiaTheme="minorEastAsia"/>
          <w:i/>
          <w:szCs w:val="24"/>
        </w:rPr>
      </w:pPr>
      <w:r w:rsidRPr="00EE50EC">
        <w:rPr>
          <w:rFonts w:eastAsiaTheme="minorEastAsia"/>
          <w:i/>
          <w:szCs w:val="24"/>
        </w:rPr>
        <w:t>Př.:</w:t>
      </w:r>
      <w:r w:rsidR="00DA2340">
        <w:rPr>
          <w:rFonts w:eastAsiaTheme="minorEastAsia"/>
          <w:i/>
          <w:szCs w:val="24"/>
        </w:rPr>
        <w:t xml:space="preserve"> </w:t>
      </w:r>
      <w:r w:rsidRPr="00EE50EC">
        <w:rPr>
          <w:rFonts w:eastAsiaTheme="minorEastAsia"/>
          <w:i/>
          <w:szCs w:val="24"/>
        </w:rPr>
        <w:t>Řeš rovnici</w:t>
      </w:r>
      <w:r>
        <w:rPr>
          <w:rFonts w:eastAsiaTheme="minorEastAsia"/>
          <w:i/>
          <w:szCs w:val="24"/>
        </w:rPr>
        <w:t xml:space="preserve"> i se zkouškou</w:t>
      </w:r>
      <w:r w:rsidRPr="00EE50EC">
        <w:rPr>
          <w:rFonts w:eastAsiaTheme="minorEastAsia"/>
          <w:i/>
          <w:szCs w:val="24"/>
        </w:rPr>
        <w:t>:</w:t>
      </w:r>
    </w:p>
    <w:p w:rsidR="00174F28" w:rsidRDefault="00174F28" w:rsidP="00174F28">
      <w:pPr>
        <w:pStyle w:val="Odstavecseseznamem"/>
        <w:numPr>
          <w:ilvl w:val="0"/>
          <w:numId w:val="3"/>
        </w:numPr>
        <w:spacing w:after="0"/>
        <w:rPr>
          <w:rFonts w:eastAsiaTheme="minorEastAsia"/>
          <w:i/>
          <w:szCs w:val="24"/>
        </w:rPr>
      </w:pPr>
      <m:oMath>
        <m:r>
          <w:rPr>
            <w:rFonts w:ascii="Cambria Math" w:eastAsiaTheme="minorEastAsia" w:hAnsi="Cambria Math"/>
            <w:szCs w:val="24"/>
          </w:rPr>
          <m:t>x+17=20               kořen rovnice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Cs w:val="24"/>
              </w:rPr>
              <m:t>3</m:t>
            </m:r>
          </m:e>
        </m:d>
      </m:oMath>
    </w:p>
    <w:p w:rsidR="00174F28" w:rsidRPr="00EE50EC" w:rsidRDefault="00174F28" w:rsidP="00174F28">
      <w:pPr>
        <w:pStyle w:val="Odstavecseseznamem"/>
        <w:numPr>
          <w:ilvl w:val="0"/>
          <w:numId w:val="3"/>
        </w:numPr>
        <w:spacing w:after="0"/>
        <w:rPr>
          <w:rFonts w:eastAsiaTheme="minorEastAsia"/>
          <w:i/>
          <w:szCs w:val="24"/>
        </w:rPr>
      </w:pPr>
      <m:oMath>
        <m:r>
          <w:rPr>
            <w:rFonts w:ascii="Cambria Math" w:eastAsiaTheme="minorEastAsia" w:hAnsi="Cambria Math"/>
            <w:szCs w:val="24"/>
          </w:rPr>
          <m:t>5y=30                      kořen rovnice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Cs w:val="24"/>
              </w:rPr>
              <m:t>6</m:t>
            </m:r>
          </m:e>
        </m:d>
      </m:oMath>
    </w:p>
    <w:p w:rsidR="00174F28" w:rsidRDefault="00174F28" w:rsidP="00174F28">
      <w:pPr>
        <w:pStyle w:val="Odstavecseseznamem"/>
        <w:numPr>
          <w:ilvl w:val="0"/>
          <w:numId w:val="3"/>
        </w:numPr>
        <w:spacing w:after="0"/>
        <w:rPr>
          <w:rFonts w:eastAsiaTheme="minorEastAsia"/>
          <w:szCs w:val="24"/>
        </w:rPr>
      </w:pPr>
      <m:oMath>
        <m:r>
          <w:rPr>
            <w:rFonts w:ascii="Cambria Math" w:eastAsiaTheme="minorEastAsia" w:hAnsi="Cambria Math"/>
            <w:szCs w:val="24"/>
          </w:rPr>
          <m:t>26a+4=11            kořen rovnice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Cs w:val="24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/>
                    <w:szCs w:val="24"/>
                  </w:rPr>
                  <m:t>26</m:t>
                </m:r>
              </m:den>
            </m:f>
          </m:e>
        </m:d>
      </m:oMath>
    </w:p>
    <w:sectPr w:rsidR="00174F28" w:rsidSect="00891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3687"/>
    <w:multiLevelType w:val="hybridMultilevel"/>
    <w:tmpl w:val="8C6229A0"/>
    <w:lvl w:ilvl="0" w:tplc="4FB8AA88">
      <w:start w:val="1"/>
      <w:numFmt w:val="lowerLetter"/>
      <w:lvlText w:val="%1)"/>
      <w:lvlJc w:val="left"/>
      <w:pPr>
        <w:ind w:left="928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5EC2BB8"/>
    <w:multiLevelType w:val="hybridMultilevel"/>
    <w:tmpl w:val="B3183B28"/>
    <w:lvl w:ilvl="0" w:tplc="6C2C605A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C4B7A"/>
    <w:multiLevelType w:val="hybridMultilevel"/>
    <w:tmpl w:val="3B48C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EE6686"/>
    <w:multiLevelType w:val="hybridMultilevel"/>
    <w:tmpl w:val="017C6C2A"/>
    <w:lvl w:ilvl="0" w:tplc="F28EF1A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4F28"/>
    <w:rsid w:val="000E1729"/>
    <w:rsid w:val="00174F28"/>
    <w:rsid w:val="00295FD4"/>
    <w:rsid w:val="002F1B27"/>
    <w:rsid w:val="007823C1"/>
    <w:rsid w:val="007E639C"/>
    <w:rsid w:val="00891EDC"/>
    <w:rsid w:val="008E093D"/>
    <w:rsid w:val="0093165E"/>
    <w:rsid w:val="009E339E"/>
    <w:rsid w:val="00DA2340"/>
    <w:rsid w:val="00E50391"/>
    <w:rsid w:val="00FD1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4F28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4F2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74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4F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mikolinovah</dc:creator>
  <cp:lastModifiedBy>mikolinovah</cp:lastModifiedBy>
  <cp:revision>11</cp:revision>
  <dcterms:created xsi:type="dcterms:W3CDTF">2020-03-21T06:07:00Z</dcterms:created>
  <dcterms:modified xsi:type="dcterms:W3CDTF">2020-03-24T11:11:00Z</dcterms:modified>
</cp:coreProperties>
</file>